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63A4" w14:textId="77777777" w:rsidR="00E16D60" w:rsidRPr="00A911D2" w:rsidRDefault="00A911D2" w:rsidP="00B216F7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11D2">
        <w:rPr>
          <w:rFonts w:ascii="Times New Roman" w:hAnsi="Times New Roman"/>
          <w:sz w:val="24"/>
          <w:szCs w:val="24"/>
        </w:rPr>
        <w:t>Уважаемые Клиенты!</w:t>
      </w:r>
    </w:p>
    <w:p w14:paraId="3F9AEA30" w14:textId="77777777" w:rsidR="00323F21" w:rsidRPr="006F10B7" w:rsidRDefault="00964937" w:rsidP="00B216F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Доводим до Вашего сведения, что Приказом Росстандарта от 07.08.2012г. № 215-ст введен в действие новый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34.10-2012 на электронную подпись</w:t>
      </w:r>
      <w:r w:rsidR="000361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используемую в системе </w:t>
      </w:r>
      <w:r w:rsidRPr="00A911D2">
        <w:rPr>
          <w:rFonts w:ascii="Times New Roman" w:hAnsi="Times New Roman"/>
          <w:sz w:val="24"/>
          <w:szCs w:val="24"/>
        </w:rPr>
        <w:t>«</w:t>
      </w:r>
      <w:r w:rsidRPr="00A911D2">
        <w:rPr>
          <w:rFonts w:ascii="Times New Roman" w:hAnsi="Times New Roman"/>
          <w:sz w:val="24"/>
          <w:szCs w:val="24"/>
          <w:lang w:val="en-US"/>
        </w:rPr>
        <w:t>iBank</w:t>
      </w:r>
      <w:r w:rsidRPr="00A911D2">
        <w:rPr>
          <w:rFonts w:ascii="Times New Roman" w:hAnsi="Times New Roman"/>
          <w:sz w:val="24"/>
          <w:szCs w:val="24"/>
        </w:rPr>
        <w:t>2»</w:t>
      </w:r>
      <w:r>
        <w:rPr>
          <w:rFonts w:ascii="Times New Roman" w:hAnsi="Times New Roman"/>
          <w:sz w:val="24"/>
          <w:szCs w:val="24"/>
        </w:rPr>
        <w:t xml:space="preserve"> и отменено действие старого ГОСТ Р 34.10-2001.</w:t>
      </w:r>
      <w:r w:rsidR="004139A6">
        <w:rPr>
          <w:rFonts w:ascii="Times New Roman" w:hAnsi="Times New Roman"/>
          <w:sz w:val="24"/>
          <w:szCs w:val="24"/>
        </w:rPr>
        <w:t xml:space="preserve"> </w:t>
      </w:r>
    </w:p>
    <w:p w14:paraId="300A9CA0" w14:textId="5A6A17DB" w:rsidR="004139A6" w:rsidRDefault="006F10B7" w:rsidP="00B216F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ПАО АКБ «Приморье» на протяжении всего 2018 года в плановом порядке будет производить вывод из эксплуатации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-токенов с устаревшим ГОСТ и осуществлять перевод всех Клиентов на использование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>-токенов с поддержкой нового ГОСТ</w:t>
      </w:r>
      <w:r w:rsidR="00F64902" w:rsidRPr="00F64902">
        <w:rPr>
          <w:rFonts w:ascii="Times New Roman" w:hAnsi="Times New Roman"/>
          <w:sz w:val="24"/>
          <w:szCs w:val="24"/>
        </w:rPr>
        <w:t xml:space="preserve"> </w:t>
      </w:r>
      <w:r w:rsidR="00F64902">
        <w:rPr>
          <w:rFonts w:ascii="Times New Roman" w:hAnsi="Times New Roman"/>
          <w:sz w:val="24"/>
          <w:szCs w:val="24"/>
        </w:rPr>
        <w:t>(Приложение</w:t>
      </w:r>
      <w:r w:rsidR="00F64902" w:rsidRPr="00323F21">
        <w:rPr>
          <w:rFonts w:ascii="Times New Roman" w:hAnsi="Times New Roman"/>
          <w:sz w:val="24"/>
          <w:szCs w:val="24"/>
        </w:rPr>
        <w:t xml:space="preserve"> </w:t>
      </w:r>
      <w:r w:rsidR="00F6490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5209D">
        <w:rPr>
          <w:rFonts w:ascii="Times New Roman" w:hAnsi="Times New Roman"/>
          <w:sz w:val="24"/>
          <w:szCs w:val="24"/>
        </w:rPr>
        <w:t>Н</w:t>
      </w:r>
      <w:r w:rsidR="001B05C2">
        <w:rPr>
          <w:rFonts w:ascii="Times New Roman" w:hAnsi="Times New Roman"/>
          <w:sz w:val="24"/>
          <w:szCs w:val="24"/>
        </w:rPr>
        <w:t>ачиная с 01.01.</w:t>
      </w:r>
      <w:r w:rsidR="00886E89" w:rsidRPr="00886E89">
        <w:rPr>
          <w:rFonts w:ascii="Times New Roman" w:hAnsi="Times New Roman"/>
          <w:sz w:val="24"/>
          <w:szCs w:val="24"/>
        </w:rPr>
        <w:t>20</w:t>
      </w:r>
      <w:r w:rsidR="001B05C2">
        <w:rPr>
          <w:rFonts w:ascii="Times New Roman" w:hAnsi="Times New Roman"/>
          <w:sz w:val="24"/>
          <w:szCs w:val="24"/>
        </w:rPr>
        <w:t xml:space="preserve">18г. </w:t>
      </w:r>
      <w:r w:rsidR="00E058EC">
        <w:rPr>
          <w:rFonts w:ascii="Times New Roman" w:hAnsi="Times New Roman"/>
          <w:sz w:val="24"/>
          <w:szCs w:val="24"/>
        </w:rPr>
        <w:t xml:space="preserve">прием сертификатов </w:t>
      </w:r>
      <w:r w:rsidR="001B05C2">
        <w:rPr>
          <w:rFonts w:ascii="Times New Roman" w:hAnsi="Times New Roman"/>
          <w:sz w:val="24"/>
          <w:szCs w:val="24"/>
        </w:rPr>
        <w:t>на продлени</w:t>
      </w:r>
      <w:proofErr w:type="gramStart"/>
      <w:r w:rsidR="001B05C2">
        <w:rPr>
          <w:rFonts w:ascii="Times New Roman" w:hAnsi="Times New Roman"/>
          <w:sz w:val="24"/>
          <w:szCs w:val="24"/>
        </w:rPr>
        <w:t>е</w:t>
      </w:r>
      <w:r w:rsidR="00886E89" w:rsidRPr="00886E89">
        <w:rPr>
          <w:rFonts w:ascii="Times New Roman" w:hAnsi="Times New Roman"/>
          <w:sz w:val="24"/>
          <w:szCs w:val="24"/>
        </w:rPr>
        <w:t>(</w:t>
      </w:r>
      <w:proofErr w:type="gramEnd"/>
      <w:r w:rsidR="00886E89">
        <w:rPr>
          <w:rFonts w:ascii="Times New Roman" w:hAnsi="Times New Roman"/>
          <w:sz w:val="24"/>
          <w:szCs w:val="24"/>
        </w:rPr>
        <w:t>создание</w:t>
      </w:r>
      <w:r w:rsidR="00886E89" w:rsidRPr="00886E89">
        <w:rPr>
          <w:rFonts w:ascii="Times New Roman" w:hAnsi="Times New Roman"/>
          <w:sz w:val="24"/>
          <w:szCs w:val="24"/>
        </w:rPr>
        <w:t>)</w:t>
      </w:r>
      <w:r w:rsidR="001B05C2">
        <w:rPr>
          <w:rFonts w:ascii="Times New Roman" w:hAnsi="Times New Roman"/>
          <w:sz w:val="24"/>
          <w:szCs w:val="24"/>
        </w:rPr>
        <w:t xml:space="preserve"> электронной подписи возможен только с новым ГОСТ. </w:t>
      </w:r>
    </w:p>
    <w:p w14:paraId="49C61E3C" w14:textId="478AF8D2" w:rsidR="00380571" w:rsidRDefault="00A105E2" w:rsidP="00236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0571">
        <w:rPr>
          <w:rFonts w:ascii="Times New Roman" w:hAnsi="Times New Roman"/>
          <w:sz w:val="24"/>
          <w:szCs w:val="24"/>
        </w:rPr>
        <w:t>ри окончании срока действия рабочего ключа ЭП</w:t>
      </w:r>
      <w:r w:rsidR="00EF6AB2">
        <w:rPr>
          <w:rFonts w:ascii="Times New Roman" w:hAnsi="Times New Roman"/>
          <w:sz w:val="24"/>
          <w:szCs w:val="24"/>
        </w:rPr>
        <w:t xml:space="preserve"> </w:t>
      </w:r>
      <w:r w:rsidR="00380571">
        <w:rPr>
          <w:rFonts w:ascii="Times New Roman" w:hAnsi="Times New Roman"/>
          <w:sz w:val="24"/>
          <w:szCs w:val="24"/>
        </w:rPr>
        <w:t>(</w:t>
      </w:r>
      <w:r w:rsidR="00380571" w:rsidRPr="00380571">
        <w:rPr>
          <w:rFonts w:ascii="Times New Roman" w:hAnsi="Times New Roman"/>
          <w:i/>
          <w:sz w:val="24"/>
          <w:szCs w:val="24"/>
        </w:rPr>
        <w:t>система «iBank2» выдает предупреждение за 30 календарных дней</w:t>
      </w:r>
      <w:r w:rsidR="00380571">
        <w:rPr>
          <w:rFonts w:ascii="Times New Roman" w:hAnsi="Times New Roman"/>
          <w:sz w:val="24"/>
          <w:szCs w:val="24"/>
        </w:rPr>
        <w:t>) Вам необходимо:</w:t>
      </w:r>
    </w:p>
    <w:p w14:paraId="09E77664" w14:textId="301E7DB0" w:rsidR="00380571" w:rsidRDefault="00380571" w:rsidP="008673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</w:t>
      </w:r>
      <w:r w:rsidRPr="00431FA5">
        <w:rPr>
          <w:rStyle w:val="a9"/>
          <w:rFonts w:ascii="Times New Roman" w:hAnsi="Times New Roman"/>
          <w:b w:val="0"/>
          <w:iCs/>
          <w:sz w:val="24"/>
          <w:szCs w:val="24"/>
        </w:rPr>
        <w:t>к экономисту, обслуж</w:t>
      </w:r>
      <w:r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ивающему счет Вашей организации за приобретением нового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>-токена</w:t>
      </w:r>
      <w:r w:rsidR="008673BC">
        <w:rPr>
          <w:rFonts w:ascii="Times New Roman" w:hAnsi="Times New Roman"/>
          <w:sz w:val="24"/>
          <w:szCs w:val="24"/>
        </w:rPr>
        <w:t xml:space="preserve"> с поддержкой  ГОСТ Р 34.10-2012</w:t>
      </w:r>
      <w:r>
        <w:rPr>
          <w:rFonts w:ascii="Times New Roman" w:hAnsi="Times New Roman"/>
          <w:sz w:val="24"/>
          <w:szCs w:val="24"/>
        </w:rPr>
        <w:t>;</w:t>
      </w:r>
    </w:p>
    <w:p w14:paraId="66FCADF4" w14:textId="67D37000" w:rsidR="00C10A3D" w:rsidRDefault="00380571" w:rsidP="008673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обновление </w:t>
      </w:r>
      <w:proofErr w:type="spellStart"/>
      <w:r>
        <w:rPr>
          <w:rFonts w:ascii="Times New Roman" w:hAnsi="Times New Roman"/>
          <w:sz w:val="24"/>
          <w:szCs w:val="24"/>
        </w:rPr>
        <w:t>криптобиблиотек</w:t>
      </w:r>
      <w:r w:rsidR="00C10A3D">
        <w:rPr>
          <w:rFonts w:ascii="Times New Roman" w:hAnsi="Times New Roman"/>
          <w:sz w:val="24"/>
          <w:szCs w:val="24"/>
        </w:rPr>
        <w:t>и</w:t>
      </w:r>
      <w:proofErr w:type="spellEnd"/>
      <w:r w:rsidR="00C10A3D">
        <w:rPr>
          <w:rFonts w:ascii="Times New Roman" w:hAnsi="Times New Roman"/>
          <w:sz w:val="24"/>
          <w:szCs w:val="24"/>
        </w:rPr>
        <w:t xml:space="preserve"> </w:t>
      </w:r>
      <w:r w:rsidR="0063760A">
        <w:rPr>
          <w:rFonts w:ascii="Times New Roman" w:hAnsi="Times New Roman"/>
          <w:sz w:val="24"/>
          <w:szCs w:val="24"/>
        </w:rPr>
        <w:t>СКЗИ «Крипто-КОМ 3.</w:t>
      </w:r>
      <w:r w:rsidR="0063760A" w:rsidRPr="0063760A">
        <w:rPr>
          <w:rFonts w:ascii="Times New Roman" w:hAnsi="Times New Roman"/>
          <w:sz w:val="24"/>
          <w:szCs w:val="24"/>
        </w:rPr>
        <w:t>4</w:t>
      </w:r>
      <w:r w:rsidR="00C10A3D">
        <w:rPr>
          <w:rFonts w:ascii="Times New Roman" w:hAnsi="Times New Roman"/>
          <w:sz w:val="24"/>
          <w:szCs w:val="24"/>
        </w:rPr>
        <w:t xml:space="preserve"> на рабочем компьютере;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F57893" w14:textId="5105A54E" w:rsidR="00380571" w:rsidRDefault="00C10A3D" w:rsidP="008673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80571">
        <w:rPr>
          <w:rFonts w:ascii="Times New Roman" w:hAnsi="Times New Roman"/>
          <w:sz w:val="24"/>
          <w:szCs w:val="24"/>
        </w:rPr>
        <w:t xml:space="preserve">становить (обновить) актуальную версию </w:t>
      </w:r>
      <w:r w:rsidR="00380571" w:rsidRPr="00B25840">
        <w:rPr>
          <w:rFonts w:ascii="Times New Roman" w:hAnsi="Times New Roman"/>
          <w:sz w:val="24"/>
          <w:szCs w:val="24"/>
        </w:rPr>
        <w:t>плагин</w:t>
      </w:r>
      <w:r w:rsidR="00380571">
        <w:rPr>
          <w:rFonts w:ascii="Times New Roman" w:hAnsi="Times New Roman"/>
          <w:sz w:val="24"/>
          <w:szCs w:val="24"/>
        </w:rPr>
        <w:t>а</w:t>
      </w:r>
      <w:r w:rsidR="00380571" w:rsidRPr="00B25840">
        <w:rPr>
          <w:rFonts w:ascii="Times New Roman" w:hAnsi="Times New Roman"/>
          <w:sz w:val="24"/>
          <w:szCs w:val="24"/>
        </w:rPr>
        <w:t xml:space="preserve"> «BIFIT Signer»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0A3D">
        <w:rPr>
          <w:rFonts w:ascii="Times New Roman" w:hAnsi="Times New Roman"/>
          <w:i/>
          <w:sz w:val="24"/>
          <w:szCs w:val="24"/>
        </w:rPr>
        <w:t>не требуется для ПО «РС-Банкинг»</w:t>
      </w:r>
      <w:r>
        <w:rPr>
          <w:rFonts w:ascii="Times New Roman" w:hAnsi="Times New Roman"/>
          <w:sz w:val="24"/>
          <w:szCs w:val="24"/>
        </w:rPr>
        <w:t>)</w:t>
      </w:r>
      <w:r w:rsidR="00380571">
        <w:rPr>
          <w:rFonts w:ascii="Times New Roman" w:hAnsi="Times New Roman"/>
          <w:sz w:val="24"/>
          <w:szCs w:val="24"/>
        </w:rPr>
        <w:t>;</w:t>
      </w:r>
    </w:p>
    <w:p w14:paraId="4A86FE26" w14:textId="71271A6C" w:rsidR="00380571" w:rsidRDefault="008673BC" w:rsidP="008673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Сгенерировать ключ ЭП на новом устройстве -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-токене и передать сертификаты в Банк </w:t>
      </w:r>
      <w:r w:rsidR="00323F21">
        <w:rPr>
          <w:rFonts w:ascii="Times New Roman" w:hAnsi="Times New Roman"/>
          <w:sz w:val="24"/>
          <w:szCs w:val="24"/>
        </w:rPr>
        <w:t xml:space="preserve">экономисту </w:t>
      </w:r>
      <w:r>
        <w:rPr>
          <w:rFonts w:ascii="Times New Roman" w:hAnsi="Times New Roman"/>
          <w:sz w:val="24"/>
          <w:szCs w:val="24"/>
        </w:rPr>
        <w:t>на подключение.</w:t>
      </w:r>
      <w:r w:rsidR="00380571">
        <w:rPr>
          <w:rFonts w:ascii="Times New Roman" w:hAnsi="Times New Roman"/>
          <w:sz w:val="24"/>
          <w:szCs w:val="24"/>
        </w:rPr>
        <w:t xml:space="preserve">  </w:t>
      </w:r>
    </w:p>
    <w:p w14:paraId="373CB5FF" w14:textId="7D42ADCA" w:rsidR="00C10A3D" w:rsidRDefault="00C10A3D" w:rsidP="00236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</w:t>
      </w:r>
      <w:proofErr w:type="gramStart"/>
      <w:r>
        <w:rPr>
          <w:rFonts w:ascii="Times New Roman" w:hAnsi="Times New Roman"/>
          <w:sz w:val="24"/>
          <w:szCs w:val="24"/>
        </w:rPr>
        <w:t xml:space="preserve">являетесь Клиентом </w:t>
      </w:r>
      <w:r w:rsidRPr="00431FA5">
        <w:rPr>
          <w:rFonts w:ascii="Times New Roman" w:hAnsi="Times New Roman"/>
          <w:sz w:val="24"/>
          <w:szCs w:val="24"/>
          <w:u w:val="single"/>
        </w:rPr>
        <w:t>участником зарплатного проекта</w:t>
      </w:r>
      <w:r>
        <w:rPr>
          <w:rFonts w:ascii="Times New Roman" w:hAnsi="Times New Roman"/>
          <w:sz w:val="24"/>
          <w:szCs w:val="24"/>
        </w:rPr>
        <w:t xml:space="preserve"> и используете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электронную подпись в </w:t>
      </w:r>
      <w:r w:rsidRPr="00C10A3D">
        <w:rPr>
          <w:rFonts w:ascii="Times New Roman" w:hAnsi="Times New Roman"/>
          <w:sz w:val="24"/>
          <w:szCs w:val="24"/>
          <w:u w:val="single"/>
        </w:rPr>
        <w:t>файловом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23F21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0A3D">
        <w:rPr>
          <w:rFonts w:ascii="Times New Roman" w:hAnsi="Times New Roman"/>
          <w:i/>
          <w:sz w:val="24"/>
          <w:szCs w:val="24"/>
        </w:rPr>
        <w:t xml:space="preserve">без использования </w:t>
      </w:r>
      <w:r w:rsidRPr="00C10A3D">
        <w:rPr>
          <w:rFonts w:ascii="Times New Roman" w:hAnsi="Times New Roman"/>
          <w:i/>
          <w:sz w:val="24"/>
          <w:szCs w:val="24"/>
          <w:lang w:val="en-US"/>
        </w:rPr>
        <w:t>USB</w:t>
      </w:r>
      <w:r w:rsidRPr="00C10A3D">
        <w:rPr>
          <w:rFonts w:ascii="Times New Roman" w:hAnsi="Times New Roman"/>
          <w:i/>
          <w:sz w:val="24"/>
          <w:szCs w:val="24"/>
        </w:rPr>
        <w:t>-токена</w:t>
      </w:r>
      <w:r>
        <w:rPr>
          <w:rFonts w:ascii="Times New Roman" w:hAnsi="Times New Roman"/>
          <w:sz w:val="24"/>
          <w:szCs w:val="24"/>
        </w:rPr>
        <w:t xml:space="preserve">), Вам необходимо </w:t>
      </w:r>
      <w:r w:rsidR="00323F2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продлени</w:t>
      </w:r>
      <w:r w:rsidR="00323F21">
        <w:rPr>
          <w:rFonts w:ascii="Times New Roman" w:hAnsi="Times New Roman"/>
          <w:sz w:val="24"/>
          <w:szCs w:val="24"/>
        </w:rPr>
        <w:t>и (создании)</w:t>
      </w:r>
      <w:r>
        <w:rPr>
          <w:rFonts w:ascii="Times New Roman" w:hAnsi="Times New Roman"/>
          <w:sz w:val="24"/>
          <w:szCs w:val="24"/>
        </w:rPr>
        <w:t xml:space="preserve"> новой электронной подписи произвести обновление актуальной версии </w:t>
      </w:r>
      <w:proofErr w:type="spellStart"/>
      <w:r w:rsidRPr="0080646F">
        <w:rPr>
          <w:rFonts w:ascii="Times New Roman" w:hAnsi="Times New Roman"/>
          <w:sz w:val="24"/>
          <w:szCs w:val="24"/>
        </w:rPr>
        <w:t>крипт</w:t>
      </w:r>
      <w:r w:rsidR="0063760A">
        <w:rPr>
          <w:rFonts w:ascii="Times New Roman" w:hAnsi="Times New Roman"/>
          <w:sz w:val="24"/>
          <w:szCs w:val="24"/>
        </w:rPr>
        <w:t>обиблиотеки</w:t>
      </w:r>
      <w:proofErr w:type="spellEnd"/>
      <w:r w:rsidR="0063760A">
        <w:rPr>
          <w:rFonts w:ascii="Times New Roman" w:hAnsi="Times New Roman"/>
          <w:sz w:val="24"/>
          <w:szCs w:val="24"/>
        </w:rPr>
        <w:t xml:space="preserve"> СКЗИ «Крипто-КОМ 3.</w:t>
      </w:r>
      <w:r w:rsidR="0063760A" w:rsidRPr="0063760A">
        <w:rPr>
          <w:rFonts w:ascii="Times New Roman" w:hAnsi="Times New Roman"/>
          <w:sz w:val="24"/>
          <w:szCs w:val="24"/>
        </w:rPr>
        <w:t>4</w:t>
      </w:r>
      <w:r w:rsidRPr="008064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10A3D">
        <w:rPr>
          <w:rFonts w:ascii="Times New Roman" w:hAnsi="Times New Roman"/>
          <w:i/>
          <w:sz w:val="24"/>
          <w:szCs w:val="24"/>
        </w:rPr>
        <w:t>при необходимости установить актуальную версию плагина «BIFIT Signer»</w:t>
      </w:r>
      <w:r>
        <w:rPr>
          <w:rFonts w:ascii="Times New Roman" w:hAnsi="Times New Roman"/>
          <w:sz w:val="24"/>
          <w:szCs w:val="24"/>
        </w:rPr>
        <w:t xml:space="preserve">), и только потом сгенерировать новый ключ ЭП. </w:t>
      </w:r>
      <w:r w:rsidR="00323F21">
        <w:rPr>
          <w:rFonts w:ascii="Times New Roman" w:hAnsi="Times New Roman"/>
          <w:sz w:val="24"/>
          <w:szCs w:val="24"/>
        </w:rPr>
        <w:t xml:space="preserve">Клиентам – участникам зарплатного проекта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-токена не требуется. </w:t>
      </w:r>
    </w:p>
    <w:p w14:paraId="75042A40" w14:textId="575C54FB" w:rsidR="00D800E2" w:rsidRDefault="008673BC" w:rsidP="00236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Дополнительно, </w:t>
      </w:r>
      <w:r w:rsidR="00E058EC">
        <w:rPr>
          <w:rFonts w:ascii="Times New Roman" w:hAnsi="Times New Roman"/>
          <w:sz w:val="24"/>
          <w:szCs w:val="24"/>
        </w:rPr>
        <w:t>начиная с декабря 2017 года</w:t>
      </w:r>
      <w:r w:rsidR="001B05C2">
        <w:rPr>
          <w:rFonts w:ascii="Times New Roman" w:hAnsi="Times New Roman"/>
          <w:sz w:val="24"/>
          <w:szCs w:val="24"/>
        </w:rPr>
        <w:t>, сотрудниками Банка</w:t>
      </w:r>
      <w:r w:rsidR="00E058EC">
        <w:rPr>
          <w:rFonts w:ascii="Times New Roman" w:hAnsi="Times New Roman"/>
          <w:sz w:val="24"/>
          <w:szCs w:val="24"/>
        </w:rPr>
        <w:t xml:space="preserve"> </w:t>
      </w:r>
      <w:r w:rsidR="001B05C2">
        <w:rPr>
          <w:rFonts w:ascii="Times New Roman" w:hAnsi="Times New Roman"/>
          <w:sz w:val="24"/>
          <w:szCs w:val="24"/>
        </w:rPr>
        <w:t xml:space="preserve">будет производиться индивидуальный обзвон Клиентов, у которых срок </w:t>
      </w:r>
      <w:r w:rsidR="00323F21">
        <w:rPr>
          <w:rFonts w:ascii="Times New Roman" w:hAnsi="Times New Roman"/>
          <w:sz w:val="24"/>
          <w:szCs w:val="24"/>
        </w:rPr>
        <w:t>действия</w:t>
      </w:r>
      <w:r w:rsidR="001B05C2">
        <w:rPr>
          <w:rFonts w:ascii="Times New Roman" w:hAnsi="Times New Roman"/>
          <w:sz w:val="24"/>
          <w:szCs w:val="24"/>
        </w:rPr>
        <w:t xml:space="preserve"> электронной подписи подходит к концу</w:t>
      </w:r>
      <w:r w:rsidR="00E665F6">
        <w:rPr>
          <w:rFonts w:ascii="Times New Roman" w:hAnsi="Times New Roman"/>
          <w:sz w:val="24"/>
          <w:szCs w:val="24"/>
        </w:rPr>
        <w:t xml:space="preserve">, на предмет </w:t>
      </w:r>
      <w:r w:rsidR="00323F21">
        <w:rPr>
          <w:rFonts w:ascii="Times New Roman" w:hAnsi="Times New Roman"/>
          <w:sz w:val="24"/>
          <w:szCs w:val="24"/>
        </w:rPr>
        <w:t>информирования</w:t>
      </w:r>
      <w:r w:rsidR="00E665F6">
        <w:rPr>
          <w:rFonts w:ascii="Times New Roman" w:hAnsi="Times New Roman"/>
          <w:sz w:val="24"/>
          <w:szCs w:val="24"/>
        </w:rPr>
        <w:t xml:space="preserve"> о </w:t>
      </w:r>
      <w:r w:rsidR="00323F21">
        <w:rPr>
          <w:rFonts w:ascii="Times New Roman" w:hAnsi="Times New Roman"/>
          <w:sz w:val="24"/>
          <w:szCs w:val="24"/>
        </w:rPr>
        <w:t>необходимости</w:t>
      </w:r>
      <w:r w:rsidR="00E665F6">
        <w:rPr>
          <w:rFonts w:ascii="Times New Roman" w:hAnsi="Times New Roman"/>
          <w:sz w:val="24"/>
          <w:szCs w:val="24"/>
        </w:rPr>
        <w:t xml:space="preserve"> приобретения</w:t>
      </w:r>
      <w:r w:rsidR="00EE13F8">
        <w:rPr>
          <w:rFonts w:ascii="Times New Roman" w:hAnsi="Times New Roman"/>
          <w:sz w:val="24"/>
          <w:szCs w:val="24"/>
        </w:rPr>
        <w:t xml:space="preserve"> нового </w:t>
      </w:r>
      <w:r w:rsidR="00EE13F8">
        <w:rPr>
          <w:rFonts w:ascii="Times New Roman" w:hAnsi="Times New Roman"/>
          <w:sz w:val="24"/>
          <w:szCs w:val="24"/>
          <w:lang w:val="en-US"/>
        </w:rPr>
        <w:t>USB</w:t>
      </w:r>
      <w:r w:rsidR="00EE13F8">
        <w:rPr>
          <w:rFonts w:ascii="Times New Roman" w:hAnsi="Times New Roman"/>
          <w:sz w:val="24"/>
          <w:szCs w:val="24"/>
        </w:rPr>
        <w:t>-токена и генерации новой электронной подписи на данном устройстве.</w:t>
      </w:r>
      <w:r w:rsidR="00E665F6">
        <w:rPr>
          <w:rFonts w:ascii="Times New Roman" w:hAnsi="Times New Roman"/>
          <w:sz w:val="24"/>
          <w:szCs w:val="24"/>
        </w:rPr>
        <w:t xml:space="preserve"> </w:t>
      </w:r>
    </w:p>
    <w:p w14:paraId="394A64F9" w14:textId="54549D8E" w:rsidR="00236CFA" w:rsidRDefault="00236CFA" w:rsidP="00236CF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определения используемого Вами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>-токена</w:t>
      </w:r>
      <w:r w:rsidR="00C10A3D">
        <w:rPr>
          <w:rFonts w:ascii="Times New Roman" w:hAnsi="Times New Roman"/>
          <w:sz w:val="24"/>
          <w:szCs w:val="24"/>
        </w:rPr>
        <w:t xml:space="preserve"> на данный момент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="00C07D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C10A3D">
        <w:rPr>
          <w:rFonts w:ascii="Times New Roman" w:hAnsi="Times New Roman"/>
          <w:sz w:val="24"/>
          <w:szCs w:val="24"/>
        </w:rPr>
        <w:t>приведены</w:t>
      </w:r>
      <w:r>
        <w:rPr>
          <w:rFonts w:ascii="Times New Roman" w:hAnsi="Times New Roman"/>
          <w:sz w:val="24"/>
          <w:szCs w:val="24"/>
        </w:rPr>
        <w:t xml:space="preserve"> типы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-токенов «старого» и «нового» образца. </w:t>
      </w:r>
    </w:p>
    <w:p w14:paraId="416F2F24" w14:textId="03BC1A65" w:rsidR="00C10A3D" w:rsidRDefault="006F10B7" w:rsidP="00C10A3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C10A3D">
        <w:rPr>
          <w:rFonts w:ascii="Times New Roman" w:hAnsi="Times New Roman"/>
          <w:sz w:val="24"/>
          <w:szCs w:val="24"/>
        </w:rPr>
        <w:t>нструкци</w:t>
      </w:r>
      <w:r>
        <w:rPr>
          <w:rFonts w:ascii="Times New Roman" w:hAnsi="Times New Roman"/>
          <w:sz w:val="24"/>
          <w:szCs w:val="24"/>
        </w:rPr>
        <w:t>я</w:t>
      </w:r>
      <w:r w:rsidR="00C10A3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созданию электронной подписи  ГОСТ 2012</w:t>
      </w:r>
      <w:r w:rsidR="00C10A3D">
        <w:rPr>
          <w:rFonts w:ascii="Times New Roman" w:hAnsi="Times New Roman"/>
          <w:sz w:val="24"/>
          <w:szCs w:val="24"/>
        </w:rPr>
        <w:t xml:space="preserve"> и актуальн</w:t>
      </w:r>
      <w:r w:rsidR="009C6411">
        <w:rPr>
          <w:rFonts w:ascii="Times New Roman" w:hAnsi="Times New Roman"/>
          <w:sz w:val="24"/>
          <w:szCs w:val="24"/>
        </w:rPr>
        <w:t>ые</w:t>
      </w:r>
      <w:r w:rsidR="00C10A3D">
        <w:rPr>
          <w:rFonts w:ascii="Times New Roman" w:hAnsi="Times New Roman"/>
          <w:sz w:val="24"/>
          <w:szCs w:val="24"/>
        </w:rPr>
        <w:t xml:space="preserve"> верси</w:t>
      </w:r>
      <w:r w:rsidR="009C6411">
        <w:rPr>
          <w:rFonts w:ascii="Times New Roman" w:hAnsi="Times New Roman"/>
          <w:sz w:val="24"/>
          <w:szCs w:val="24"/>
        </w:rPr>
        <w:t>и</w:t>
      </w:r>
      <w:r w:rsidR="00C10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411">
        <w:rPr>
          <w:rFonts w:ascii="Times New Roman" w:hAnsi="Times New Roman"/>
          <w:sz w:val="24"/>
          <w:szCs w:val="24"/>
        </w:rPr>
        <w:t>криптобиблиотеки</w:t>
      </w:r>
      <w:proofErr w:type="spellEnd"/>
      <w:r w:rsidR="00C10A3D">
        <w:rPr>
          <w:rFonts w:ascii="Times New Roman" w:hAnsi="Times New Roman"/>
          <w:sz w:val="24"/>
          <w:szCs w:val="24"/>
        </w:rPr>
        <w:t xml:space="preserve"> </w:t>
      </w:r>
      <w:r w:rsidR="00C10A3D" w:rsidRPr="0080646F">
        <w:rPr>
          <w:rFonts w:ascii="Times New Roman" w:hAnsi="Times New Roman"/>
          <w:sz w:val="24"/>
          <w:szCs w:val="24"/>
        </w:rPr>
        <w:t xml:space="preserve">СКЗИ </w:t>
      </w:r>
      <w:r w:rsidR="009C6411">
        <w:rPr>
          <w:rFonts w:ascii="Times New Roman" w:hAnsi="Times New Roman"/>
          <w:sz w:val="24"/>
          <w:szCs w:val="24"/>
        </w:rPr>
        <w:t>размещены</w:t>
      </w:r>
      <w:r w:rsidR="00C10A3D">
        <w:rPr>
          <w:rFonts w:ascii="Times New Roman" w:hAnsi="Times New Roman"/>
          <w:sz w:val="24"/>
          <w:szCs w:val="24"/>
        </w:rPr>
        <w:t xml:space="preserve"> на сайте Банка </w:t>
      </w:r>
      <w:hyperlink r:id="rId10" w:history="1">
        <w:r w:rsidR="00C10A3D" w:rsidRPr="00864DA9">
          <w:rPr>
            <w:rStyle w:val="a5"/>
            <w:rFonts w:ascii="Times New Roman" w:hAnsi="Times New Roman"/>
            <w:sz w:val="24"/>
            <w:szCs w:val="24"/>
          </w:rPr>
          <w:t>https://client.primbank.ru/</w:t>
        </w:r>
      </w:hyperlink>
      <w:r w:rsidR="00C10A3D">
        <w:rPr>
          <w:rFonts w:ascii="Times New Roman" w:hAnsi="Times New Roman"/>
          <w:sz w:val="24"/>
          <w:szCs w:val="24"/>
        </w:rPr>
        <w:t xml:space="preserve"> в раздел</w:t>
      </w:r>
      <w:r w:rsidR="000673A4">
        <w:rPr>
          <w:rFonts w:ascii="Times New Roman" w:hAnsi="Times New Roman"/>
          <w:sz w:val="24"/>
          <w:szCs w:val="24"/>
        </w:rPr>
        <w:t xml:space="preserve">ах </w:t>
      </w:r>
      <w:r w:rsidR="00C10A3D">
        <w:rPr>
          <w:rFonts w:ascii="Times New Roman" w:hAnsi="Times New Roman"/>
          <w:sz w:val="24"/>
          <w:szCs w:val="24"/>
        </w:rPr>
        <w:t xml:space="preserve"> «</w:t>
      </w:r>
      <w:r w:rsidR="00FF6806" w:rsidRPr="00FF6806">
        <w:rPr>
          <w:rFonts w:ascii="Times New Roman" w:hAnsi="Times New Roman"/>
          <w:sz w:val="24"/>
          <w:szCs w:val="24"/>
        </w:rPr>
        <w:t xml:space="preserve">Переход на USB-токены с поддержкой нового ГОСТ </w:t>
      </w:r>
      <w:proofErr w:type="gramStart"/>
      <w:r w:rsidR="00FF6806" w:rsidRPr="00FF6806">
        <w:rPr>
          <w:rFonts w:ascii="Times New Roman" w:hAnsi="Times New Roman"/>
          <w:sz w:val="24"/>
          <w:szCs w:val="24"/>
        </w:rPr>
        <w:t>Р</w:t>
      </w:r>
      <w:proofErr w:type="gramEnd"/>
      <w:r w:rsidR="00FF6806" w:rsidRPr="00FF6806">
        <w:rPr>
          <w:rFonts w:ascii="Times New Roman" w:hAnsi="Times New Roman"/>
          <w:sz w:val="24"/>
          <w:szCs w:val="24"/>
        </w:rPr>
        <w:t> 34.10–2012</w:t>
      </w:r>
      <w:r w:rsidR="00C10A3D">
        <w:rPr>
          <w:rFonts w:ascii="Times New Roman" w:hAnsi="Times New Roman"/>
          <w:sz w:val="24"/>
          <w:szCs w:val="24"/>
        </w:rPr>
        <w:t>»</w:t>
      </w:r>
      <w:r w:rsidR="000673A4">
        <w:rPr>
          <w:rFonts w:ascii="Times New Roman" w:hAnsi="Times New Roman"/>
          <w:sz w:val="24"/>
          <w:szCs w:val="24"/>
        </w:rPr>
        <w:t xml:space="preserve"> и «Дистрибутивы»</w:t>
      </w:r>
      <w:r w:rsidR="00C10A3D">
        <w:rPr>
          <w:rFonts w:ascii="Times New Roman" w:hAnsi="Times New Roman"/>
          <w:sz w:val="24"/>
          <w:szCs w:val="24"/>
        </w:rPr>
        <w:t>.</w:t>
      </w:r>
    </w:p>
    <w:p w14:paraId="796063AA" w14:textId="74A55028" w:rsidR="00C55B3E" w:rsidRDefault="00C55B3E" w:rsidP="00C762BA">
      <w:pPr>
        <w:shd w:val="clear" w:color="auto" w:fill="FFFFFF"/>
        <w:spacing w:before="100" w:beforeAutospacing="1" w:after="240" w:line="240" w:lineRule="auto"/>
        <w:ind w:firstLine="709"/>
        <w:jc w:val="both"/>
        <w:rPr>
          <w:rStyle w:val="a9"/>
          <w:rFonts w:ascii="Times New Roman" w:hAnsi="Times New Roman"/>
          <w:i/>
          <w:iCs/>
          <w:sz w:val="24"/>
          <w:szCs w:val="24"/>
        </w:rPr>
      </w:pPr>
      <w:r w:rsidRPr="00C07D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возникновении вопросов, связанных с переходом</w:t>
      </w:r>
      <w:r w:rsidR="00431FA5" w:rsidRPr="00C07D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="00431FA5" w:rsidRPr="00C07D77">
        <w:rPr>
          <w:rFonts w:ascii="Times New Roman" w:hAnsi="Times New Roman"/>
          <w:b/>
          <w:i/>
          <w:sz w:val="24"/>
          <w:szCs w:val="24"/>
        </w:rPr>
        <w:t xml:space="preserve">новые </w:t>
      </w:r>
      <w:r w:rsidR="00431FA5" w:rsidRPr="00C07D77">
        <w:rPr>
          <w:rFonts w:ascii="Times New Roman" w:hAnsi="Times New Roman"/>
          <w:b/>
          <w:i/>
          <w:sz w:val="24"/>
          <w:szCs w:val="24"/>
          <w:lang w:val="en-US"/>
        </w:rPr>
        <w:t>USB</w:t>
      </w:r>
      <w:r w:rsidR="00431FA5" w:rsidRPr="00C07D77">
        <w:rPr>
          <w:rFonts w:ascii="Times New Roman" w:hAnsi="Times New Roman"/>
          <w:b/>
          <w:i/>
          <w:sz w:val="24"/>
          <w:szCs w:val="24"/>
        </w:rPr>
        <w:t>-токены и их приобретением</w:t>
      </w:r>
      <w:r w:rsidRPr="00C07D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просим обращаться </w:t>
      </w:r>
      <w:r w:rsidR="00431FA5" w:rsidRPr="00C07D77">
        <w:rPr>
          <w:rStyle w:val="a9"/>
          <w:rFonts w:ascii="Times New Roman" w:hAnsi="Times New Roman"/>
          <w:i/>
          <w:iCs/>
          <w:sz w:val="24"/>
          <w:szCs w:val="24"/>
        </w:rPr>
        <w:t>к экономисту, обслуживающему счет Вашей организации.</w:t>
      </w:r>
    </w:p>
    <w:p w14:paraId="3E30DA42" w14:textId="0D9B75C4" w:rsidR="00C07D77" w:rsidRPr="00C07D77" w:rsidRDefault="00C07D77" w:rsidP="00C07D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возникновении технических вопросов, связанных </w:t>
      </w:r>
      <w:r w:rsidR="00C20DF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настройкой </w:t>
      </w:r>
      <w:r w:rsidR="00C20DF2" w:rsidRPr="00C07D77">
        <w:rPr>
          <w:rFonts w:ascii="Times New Roman" w:hAnsi="Times New Roman"/>
          <w:b/>
          <w:i/>
          <w:sz w:val="24"/>
          <w:szCs w:val="24"/>
        </w:rPr>
        <w:t>новы</w:t>
      </w:r>
      <w:r w:rsidR="00C20DF2">
        <w:rPr>
          <w:rFonts w:ascii="Times New Roman" w:hAnsi="Times New Roman"/>
          <w:b/>
          <w:i/>
          <w:sz w:val="24"/>
          <w:szCs w:val="24"/>
        </w:rPr>
        <w:t>х</w:t>
      </w:r>
      <w:r w:rsidR="00C20DF2" w:rsidRPr="00C07D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0DF2" w:rsidRPr="00C07D77">
        <w:rPr>
          <w:rFonts w:ascii="Times New Roman" w:hAnsi="Times New Roman"/>
          <w:b/>
          <w:i/>
          <w:sz w:val="24"/>
          <w:szCs w:val="24"/>
          <w:lang w:val="en-US"/>
        </w:rPr>
        <w:t>USB</w:t>
      </w:r>
      <w:r w:rsidR="00C20DF2" w:rsidRPr="00C07D77">
        <w:rPr>
          <w:rFonts w:ascii="Times New Roman" w:hAnsi="Times New Roman"/>
          <w:b/>
          <w:i/>
          <w:sz w:val="24"/>
          <w:szCs w:val="24"/>
        </w:rPr>
        <w:t>-токен</w:t>
      </w:r>
      <w:r w:rsidR="00C20DF2">
        <w:rPr>
          <w:rFonts w:ascii="Times New Roman" w:hAnsi="Times New Roman"/>
          <w:b/>
          <w:i/>
          <w:sz w:val="24"/>
          <w:szCs w:val="24"/>
        </w:rPr>
        <w:t xml:space="preserve">ов и генерацией 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DF2" w:rsidRPr="00C20DF2">
        <w:rPr>
          <w:rFonts w:ascii="Times New Roman" w:hAnsi="Times New Roman"/>
          <w:b/>
          <w:i/>
          <w:sz w:val="24"/>
          <w:szCs w:val="24"/>
        </w:rPr>
        <w:t>электронной подписи</w:t>
      </w:r>
      <w:r w:rsidR="00C20DF2">
        <w:rPr>
          <w:rFonts w:ascii="Times New Roman" w:hAnsi="Times New Roman"/>
          <w:b/>
          <w:i/>
          <w:sz w:val="24"/>
          <w:szCs w:val="24"/>
        </w:rPr>
        <w:t xml:space="preserve"> с ГОСТ 2012 </w:t>
      </w:r>
      <w:r w:rsidR="00C20DF2" w:rsidRPr="00C07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просим обращаться по телефонам:</w:t>
      </w:r>
    </w:p>
    <w:p w14:paraId="7331D849" w14:textId="77777777" w:rsidR="00C07D77" w:rsidRPr="00C07D77" w:rsidRDefault="00C07D77" w:rsidP="00C07D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+7 (423) 243-35-19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 — для звонков из г. Владивостока,</w:t>
      </w:r>
    </w:p>
    <w:p w14:paraId="5A435F34" w14:textId="77777777" w:rsidR="00C07D77" w:rsidRPr="00C07D77" w:rsidRDefault="00C07D77" w:rsidP="00C07D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+7 (423) 2-400-300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 — для звонков из г. Владивостока,</w:t>
      </w:r>
    </w:p>
    <w:p w14:paraId="65A8434D" w14:textId="77777777" w:rsidR="00C07D77" w:rsidRPr="00C07D77" w:rsidRDefault="00C07D77" w:rsidP="00C07D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8 800 200-20-86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 — для звонков из других городов (звонок бесплатный).</w:t>
      </w:r>
    </w:p>
    <w:p w14:paraId="032AD304" w14:textId="77777777" w:rsidR="00C07D77" w:rsidRPr="00C07D77" w:rsidRDefault="00C07D77" w:rsidP="00C07D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Режим работы: </w:t>
      </w:r>
      <w:r w:rsidRPr="00C07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пн‒пт с 08:30 до 17:30</w:t>
      </w:r>
      <w:r w:rsidRPr="00C07D77">
        <w:rPr>
          <w:rFonts w:ascii="Times New Roman" w:eastAsia="Times New Roman" w:hAnsi="Times New Roman"/>
          <w:sz w:val="24"/>
          <w:szCs w:val="24"/>
          <w:lang w:eastAsia="ru-RU"/>
        </w:rPr>
        <w:t> обеденный перерыв:  13:00-14:00.</w:t>
      </w:r>
    </w:p>
    <w:p w14:paraId="1CEE0577" w14:textId="408AE6B3" w:rsidR="00C07D77" w:rsidRPr="00C07D77" w:rsidRDefault="00C07D77" w:rsidP="00C20DF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7D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  <w:t>Техническая поддержка систем дистанционного банковского обслуживания ПАО АКБ «Приморье»</w:t>
      </w:r>
    </w:p>
    <w:p w14:paraId="796063B2" w14:textId="77777777" w:rsidR="002E3E3E" w:rsidRPr="00431FA5" w:rsidRDefault="002E3E3E">
      <w:pPr>
        <w:rPr>
          <w:rFonts w:ascii="Times New Roman" w:hAnsi="Times New Roman"/>
          <w:sz w:val="24"/>
          <w:szCs w:val="24"/>
        </w:rPr>
      </w:pPr>
    </w:p>
    <w:p w14:paraId="796063B3" w14:textId="77777777" w:rsidR="002E3E3E" w:rsidRDefault="002E3E3E">
      <w:pPr>
        <w:rPr>
          <w:rFonts w:ascii="Times New Roman" w:hAnsi="Times New Roman"/>
          <w:sz w:val="24"/>
          <w:szCs w:val="24"/>
        </w:rPr>
      </w:pPr>
    </w:p>
    <w:p w14:paraId="4D2D216F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576878CA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5DEEB293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29459F66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6F00D867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0E7AEB25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1C9BAA5C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1AE33C94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1A97B33D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48C3EAD9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1F156FCF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146F1E09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05DFFDD7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7D19C7EA" w14:textId="77777777" w:rsidR="00C07D77" w:rsidRDefault="00C07D77">
      <w:pPr>
        <w:rPr>
          <w:rFonts w:ascii="Times New Roman" w:hAnsi="Times New Roman"/>
          <w:sz w:val="24"/>
          <w:szCs w:val="24"/>
        </w:rPr>
      </w:pPr>
    </w:p>
    <w:p w14:paraId="5DF96FF9" w14:textId="77777777" w:rsidR="006F10B7" w:rsidRPr="006F10B7" w:rsidRDefault="006F10B7" w:rsidP="00C07D77">
      <w:pPr>
        <w:jc w:val="right"/>
        <w:rPr>
          <w:rFonts w:ascii="Times New Roman" w:hAnsi="Times New Roman"/>
          <w:i/>
          <w:sz w:val="24"/>
          <w:szCs w:val="24"/>
        </w:rPr>
      </w:pPr>
    </w:p>
    <w:p w14:paraId="7E76B802" w14:textId="77777777" w:rsidR="00886E89" w:rsidRDefault="00886E89" w:rsidP="00C07D77">
      <w:pPr>
        <w:jc w:val="right"/>
        <w:rPr>
          <w:rFonts w:ascii="Times New Roman" w:hAnsi="Times New Roman"/>
          <w:i/>
          <w:sz w:val="24"/>
          <w:szCs w:val="24"/>
        </w:rPr>
      </w:pPr>
    </w:p>
    <w:p w14:paraId="5FF9E9E5" w14:textId="77777777" w:rsidR="00C07D77" w:rsidRPr="00B37EAA" w:rsidRDefault="00C07D77" w:rsidP="00C07D77">
      <w:pPr>
        <w:jc w:val="right"/>
        <w:rPr>
          <w:rFonts w:ascii="Times New Roman" w:hAnsi="Times New Roman"/>
          <w:i/>
          <w:sz w:val="24"/>
          <w:szCs w:val="24"/>
        </w:rPr>
      </w:pPr>
      <w:r w:rsidRPr="00B37EAA">
        <w:rPr>
          <w:rFonts w:ascii="Times New Roman" w:hAnsi="Times New Roman"/>
          <w:i/>
          <w:sz w:val="24"/>
          <w:szCs w:val="24"/>
        </w:rPr>
        <w:t>Приложение № 1</w:t>
      </w:r>
    </w:p>
    <w:p w14:paraId="118EEBC2" w14:textId="77777777" w:rsidR="00C07D77" w:rsidRPr="00B37EAA" w:rsidRDefault="00C07D77" w:rsidP="00C07D7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7EAA">
        <w:rPr>
          <w:rFonts w:ascii="Times New Roman" w:hAnsi="Times New Roman"/>
          <w:b/>
          <w:sz w:val="24"/>
          <w:szCs w:val="24"/>
          <w:u w:val="single"/>
        </w:rPr>
        <w:t xml:space="preserve">Памятка определения используемого </w:t>
      </w:r>
      <w:r w:rsidRPr="00B37EAA">
        <w:rPr>
          <w:rFonts w:ascii="Times New Roman" w:hAnsi="Times New Roman"/>
          <w:b/>
          <w:sz w:val="24"/>
          <w:szCs w:val="24"/>
          <w:u w:val="single"/>
          <w:lang w:val="en-US"/>
        </w:rPr>
        <w:t>USB</w:t>
      </w:r>
      <w:r w:rsidRPr="00B37EAA">
        <w:rPr>
          <w:rFonts w:ascii="Times New Roman" w:hAnsi="Times New Roman"/>
          <w:b/>
          <w:sz w:val="24"/>
          <w:szCs w:val="24"/>
          <w:u w:val="single"/>
        </w:rPr>
        <w:t>-токена</w:t>
      </w:r>
    </w:p>
    <w:p w14:paraId="32F724BB" w14:textId="77777777" w:rsidR="00C07D77" w:rsidRDefault="00C07D77" w:rsidP="00C07D77">
      <w:pPr>
        <w:numPr>
          <w:ilvl w:val="0"/>
          <w:numId w:val="4"/>
        </w:numPr>
        <w:ind w:hanging="1004"/>
      </w:pP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 xml:space="preserve">-токены с использованием электронной подписи </w:t>
      </w:r>
      <w:r w:rsidRPr="009263C6">
        <w:rPr>
          <w:rFonts w:ascii="Times New Roman" w:hAnsi="Times New Roman"/>
          <w:b/>
          <w:sz w:val="24"/>
          <w:szCs w:val="24"/>
          <w:u w:val="single"/>
        </w:rPr>
        <w:t>со старым ГОСТ Р 34.10-2001</w:t>
      </w:r>
    </w:p>
    <w:p w14:paraId="4E48D6B3" w14:textId="77777777" w:rsidR="00C07D77" w:rsidRDefault="00F64902" w:rsidP="00C07D77">
      <w:r>
        <w:pict w14:anchorId="536BB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7pt;height:65.75pt">
            <v:imagedata r:id="rId11" o:title=""/>
          </v:shape>
        </w:pict>
      </w:r>
      <w:r w:rsidR="00C07D77">
        <w:t xml:space="preserve">  </w:t>
      </w:r>
    </w:p>
    <w:p w14:paraId="5B6176C7" w14:textId="77777777" w:rsidR="00C07D77" w:rsidRDefault="00F64902" w:rsidP="00C07D77">
      <w:r>
        <w:pict w14:anchorId="667C1D6B">
          <v:shape id="_x0000_i1026" type="#_x0000_t75" style="width:162.15pt;height:73.25pt">
            <v:imagedata r:id="rId12" o:title=""/>
          </v:shape>
        </w:pict>
      </w:r>
    </w:p>
    <w:p w14:paraId="4516A3C2" w14:textId="77777777" w:rsidR="00C07D77" w:rsidRDefault="00F64902" w:rsidP="00C07D77">
      <w:r>
        <w:pict w14:anchorId="42818AA8">
          <v:shape id="_x0000_i1027" type="#_x0000_t75" style="width:194.1pt;height:97.65pt">
            <v:imagedata r:id="rId13" o:title=""/>
          </v:shape>
        </w:pict>
      </w:r>
    </w:p>
    <w:p w14:paraId="10951FCC" w14:textId="77777777" w:rsidR="00C07D77" w:rsidRDefault="00F64902" w:rsidP="00C07D77">
      <w:r>
        <w:pict w14:anchorId="7EB12160">
          <v:shape id="_x0000_i1028" type="#_x0000_t75" style="width:116.45pt;height:64.5pt">
            <v:imagedata r:id="rId14" o:title=""/>
          </v:shape>
        </w:pict>
      </w:r>
    </w:p>
    <w:p w14:paraId="43F1922D" w14:textId="77777777" w:rsidR="00C07D77" w:rsidRDefault="00C07D77" w:rsidP="00C07D77"/>
    <w:p w14:paraId="2581A39D" w14:textId="77777777" w:rsidR="00C07D77" w:rsidRPr="00B37EAA" w:rsidRDefault="00C07D77" w:rsidP="00C07D77">
      <w:pPr>
        <w:numPr>
          <w:ilvl w:val="0"/>
          <w:numId w:val="4"/>
        </w:numPr>
        <w:ind w:hanging="1004"/>
        <w:rPr>
          <w:rFonts w:ascii="Times New Roman" w:hAnsi="Times New Roman"/>
          <w:sz w:val="24"/>
          <w:szCs w:val="24"/>
        </w:rPr>
      </w:pPr>
      <w:r w:rsidRPr="00B37EAA">
        <w:rPr>
          <w:rFonts w:ascii="Times New Roman" w:hAnsi="Times New Roman"/>
          <w:bCs/>
          <w:sz w:val="24"/>
          <w:szCs w:val="24"/>
          <w:lang w:eastAsia="ru-RU"/>
        </w:rPr>
        <w:t xml:space="preserve">USB-токен </w:t>
      </w:r>
      <w:r>
        <w:rPr>
          <w:rFonts w:ascii="Times New Roman" w:hAnsi="Times New Roman"/>
          <w:sz w:val="24"/>
          <w:szCs w:val="24"/>
        </w:rPr>
        <w:t xml:space="preserve">с использованием электронной подписи </w:t>
      </w:r>
      <w:r w:rsidRPr="009263C6">
        <w:rPr>
          <w:rFonts w:ascii="Times New Roman" w:hAnsi="Times New Roman"/>
          <w:b/>
          <w:sz w:val="24"/>
          <w:szCs w:val="24"/>
          <w:u w:val="single"/>
        </w:rPr>
        <w:t>с новым ГОСТ Р 34.10-2012</w:t>
      </w:r>
      <w:r>
        <w:rPr>
          <w:rFonts w:ascii="Times New Roman" w:hAnsi="Times New Roman"/>
          <w:bCs/>
          <w:sz w:val="24"/>
          <w:szCs w:val="24"/>
          <w:lang w:eastAsia="ru-RU"/>
        </w:rPr>
        <w:t>, (</w:t>
      </w:r>
      <w:r w:rsidRPr="00B37EAA">
        <w:rPr>
          <w:rFonts w:ascii="Times New Roman" w:hAnsi="Times New Roman"/>
          <w:bCs/>
          <w:sz w:val="24"/>
          <w:szCs w:val="24"/>
          <w:lang w:eastAsia="ru-RU"/>
        </w:rPr>
        <w:t>«MS_KEY K» – «АНГАРА» Исп.8.1.1</w:t>
      </w:r>
      <w:r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796E7AA6" w14:textId="77777777" w:rsidR="00C07D77" w:rsidRDefault="00C07D77" w:rsidP="00C07D77"/>
    <w:p w14:paraId="1E64307C" w14:textId="77777777" w:rsidR="00C07D77" w:rsidRPr="00BA115F" w:rsidRDefault="00F64902" w:rsidP="00C07D77">
      <w:pPr>
        <w:jc w:val="center"/>
        <w:rPr>
          <w:lang w:val="en-US"/>
        </w:rPr>
      </w:pPr>
      <w:r>
        <w:pict w14:anchorId="6C5A519D">
          <v:shape id="_x0000_i1029" type="#_x0000_t75" style="width:284.25pt;height:192.85pt">
            <v:imagedata r:id="rId15" o:title="" gain="52429f"/>
          </v:shape>
        </w:pict>
      </w:r>
    </w:p>
    <w:p w14:paraId="30735409" w14:textId="77777777" w:rsidR="00C07D77" w:rsidRPr="00431FA5" w:rsidRDefault="00C07D77">
      <w:pPr>
        <w:rPr>
          <w:rFonts w:ascii="Times New Roman" w:hAnsi="Times New Roman"/>
          <w:sz w:val="24"/>
          <w:szCs w:val="24"/>
        </w:rPr>
      </w:pPr>
    </w:p>
    <w:sectPr w:rsidR="00C07D77" w:rsidRPr="00431FA5" w:rsidSect="00B216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87"/>
    <w:multiLevelType w:val="multilevel"/>
    <w:tmpl w:val="DEA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0654"/>
    <w:multiLevelType w:val="multilevel"/>
    <w:tmpl w:val="CBD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4061"/>
    <w:multiLevelType w:val="multilevel"/>
    <w:tmpl w:val="23A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5506F"/>
    <w:multiLevelType w:val="hybridMultilevel"/>
    <w:tmpl w:val="6EEAA5B0"/>
    <w:lvl w:ilvl="0" w:tplc="25FE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7DCD"/>
    <w:multiLevelType w:val="hybridMultilevel"/>
    <w:tmpl w:val="43D6E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1D2"/>
    <w:rsid w:val="000201EA"/>
    <w:rsid w:val="00036142"/>
    <w:rsid w:val="000673A4"/>
    <w:rsid w:val="000829C1"/>
    <w:rsid w:val="000C3B52"/>
    <w:rsid w:val="000D0A2A"/>
    <w:rsid w:val="0015305F"/>
    <w:rsid w:val="00177313"/>
    <w:rsid w:val="001954DC"/>
    <w:rsid w:val="001B05C2"/>
    <w:rsid w:val="00236CFA"/>
    <w:rsid w:val="002E3E3E"/>
    <w:rsid w:val="00323F21"/>
    <w:rsid w:val="00370B86"/>
    <w:rsid w:val="00380571"/>
    <w:rsid w:val="004139A6"/>
    <w:rsid w:val="00431FA5"/>
    <w:rsid w:val="00441F12"/>
    <w:rsid w:val="0057434C"/>
    <w:rsid w:val="00576308"/>
    <w:rsid w:val="0063760A"/>
    <w:rsid w:val="00692643"/>
    <w:rsid w:val="006D4C48"/>
    <w:rsid w:val="006F10B7"/>
    <w:rsid w:val="007C1819"/>
    <w:rsid w:val="0080646F"/>
    <w:rsid w:val="008673BC"/>
    <w:rsid w:val="00886E89"/>
    <w:rsid w:val="008D42C6"/>
    <w:rsid w:val="008D687E"/>
    <w:rsid w:val="0095699D"/>
    <w:rsid w:val="00964937"/>
    <w:rsid w:val="009C6411"/>
    <w:rsid w:val="009E3D33"/>
    <w:rsid w:val="00A104E5"/>
    <w:rsid w:val="00A105E2"/>
    <w:rsid w:val="00A911D2"/>
    <w:rsid w:val="00AC1EB5"/>
    <w:rsid w:val="00AD72E6"/>
    <w:rsid w:val="00B216F7"/>
    <w:rsid w:val="00B25840"/>
    <w:rsid w:val="00C07D77"/>
    <w:rsid w:val="00C103AF"/>
    <w:rsid w:val="00C10A3D"/>
    <w:rsid w:val="00C20DF2"/>
    <w:rsid w:val="00C5209D"/>
    <w:rsid w:val="00C55B3E"/>
    <w:rsid w:val="00C762BA"/>
    <w:rsid w:val="00CB4F55"/>
    <w:rsid w:val="00D55FFE"/>
    <w:rsid w:val="00D800E2"/>
    <w:rsid w:val="00E058EC"/>
    <w:rsid w:val="00E10A31"/>
    <w:rsid w:val="00E16D60"/>
    <w:rsid w:val="00E665F6"/>
    <w:rsid w:val="00E961E6"/>
    <w:rsid w:val="00EE13F8"/>
    <w:rsid w:val="00EF6AB2"/>
    <w:rsid w:val="00F64902"/>
    <w:rsid w:val="00FA75C6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911D2"/>
    <w:pPr>
      <w:spacing w:after="0" w:line="240" w:lineRule="auto"/>
    </w:pPr>
    <w:rPr>
      <w:rFonts w:ascii="Tahoma" w:hAnsi="Tahoma" w:cs="Arial"/>
      <w:color w:val="000000"/>
      <w:sz w:val="26"/>
      <w:szCs w:val="21"/>
    </w:rPr>
  </w:style>
  <w:style w:type="character" w:customStyle="1" w:styleId="a4">
    <w:name w:val="Текст Знак"/>
    <w:link w:val="a3"/>
    <w:uiPriority w:val="99"/>
    <w:semiHidden/>
    <w:rsid w:val="00A911D2"/>
    <w:rPr>
      <w:rFonts w:ascii="Tahoma" w:hAnsi="Tahoma" w:cs="Arial"/>
      <w:color w:val="000000"/>
      <w:sz w:val="26"/>
      <w:szCs w:val="21"/>
      <w:lang w:eastAsia="en-US"/>
    </w:rPr>
  </w:style>
  <w:style w:type="character" w:styleId="a5">
    <w:name w:val="Hyperlink"/>
    <w:uiPriority w:val="99"/>
    <w:unhideWhenUsed/>
    <w:rsid w:val="001530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55B3E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1819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431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hyperlink" Target="https://client.primban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19E4-BC05-41B8-8896-8E9BD1FE1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D82F7-A8C2-4966-9757-32F9199C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0AC38-A83F-4BAE-B70A-1480B7401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4516B-44FD-468B-9FC6-50B02DCA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 Светлана Геннадьевна</dc:creator>
  <cp:lastModifiedBy>Обрядин Илья Николаевич</cp:lastModifiedBy>
  <cp:revision>6</cp:revision>
  <cp:lastPrinted>2017-11-06T23:30:00Z</cp:lastPrinted>
  <dcterms:created xsi:type="dcterms:W3CDTF">2017-11-30T09:01:00Z</dcterms:created>
  <dcterms:modified xsi:type="dcterms:W3CDTF">2018-11-15T00:48:00Z</dcterms:modified>
</cp:coreProperties>
</file>